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97" w:rsidRPr="001E4897" w:rsidRDefault="001E4897" w:rsidP="001E489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97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1E4897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1E4897" w:rsidRPr="001E4897" w:rsidRDefault="001E4897" w:rsidP="001E4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1E4897" w:rsidRPr="001E4897" w:rsidRDefault="001E4897" w:rsidP="001E489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1E4897" w:rsidRPr="001E4897" w:rsidRDefault="001E4897" w:rsidP="001E489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1E4897" w:rsidRPr="001E4897" w:rsidRDefault="001E4897" w:rsidP="001E489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1E4897" w:rsidRPr="001E4897" w:rsidRDefault="001E4897" w:rsidP="001E489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1E4897" w:rsidRPr="001E4897" w:rsidRDefault="001E4897" w:rsidP="001E4897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E4897" w:rsidRPr="001E4897" w:rsidRDefault="001E4897" w:rsidP="001E489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E4897" w:rsidRPr="001E4897" w:rsidRDefault="001E4897" w:rsidP="001E489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E4897" w:rsidRPr="001E4897" w:rsidRDefault="001E4897" w:rsidP="001E489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E4897" w:rsidRPr="001E4897" w:rsidRDefault="001E4897" w:rsidP="001E489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1E4897" w:rsidRPr="001E4897" w:rsidRDefault="001E4897" w:rsidP="001E48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1E4897" w:rsidRPr="001E4897" w:rsidRDefault="001E4897" w:rsidP="001E48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7F12E0" w:rsidRPr="007F12E0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Системы автоматизированного проектирования</w:t>
      </w: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1E4897" w:rsidRPr="001E4897" w:rsidRDefault="001E4897" w:rsidP="001E48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4897" w:rsidRPr="001E4897" w:rsidRDefault="001E4897" w:rsidP="001E4897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1E4897" w:rsidRPr="001E4897" w:rsidRDefault="001E4897" w:rsidP="001E489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1E4897" w:rsidRPr="001E4897" w:rsidRDefault="001E4897" w:rsidP="001E4897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4897" w:rsidRPr="001E4897" w:rsidRDefault="001E4897" w:rsidP="001E489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1E4897" w:rsidRPr="001E4897" w:rsidRDefault="001E4897" w:rsidP="001E4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1E4897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1E48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4897" w:rsidRPr="001E4897" w:rsidRDefault="001E4897" w:rsidP="001E4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1E4897" w:rsidRPr="001E4897" w:rsidTr="001E489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1E4897" w:rsidRPr="001E4897" w:rsidTr="001E489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E4897" w:rsidRPr="001E4897" w:rsidTr="001E489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4897" w:rsidRPr="001E4897" w:rsidTr="001E489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9C4854" w:rsidP="001E48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E4897" w:rsidRPr="001E4897" w:rsidTr="001E489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E4897" w:rsidRPr="001E4897" w:rsidTr="001E489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9C48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C48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4897" w:rsidRPr="001E4897" w:rsidTr="001E4897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897" w:rsidRPr="001E4897" w:rsidRDefault="001E4897" w:rsidP="001E48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1E4897" w:rsidRPr="001E4897" w:rsidRDefault="001E4897" w:rsidP="001E4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1E4897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7F12E0" w:rsidRPr="007F12E0">
        <w:rPr>
          <w:rFonts w:ascii="Times New Roman" w:eastAsia="Times New Roman" w:hAnsi="Times New Roman" w:cs="Times New Roman"/>
          <w:i/>
          <w:sz w:val="24"/>
          <w:szCs w:val="24"/>
        </w:rPr>
        <w:t>Системы автоматизированного проектирования</w:t>
      </w:r>
      <w:r w:rsidRPr="001E4897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1E4897" w:rsidRPr="001E4897" w:rsidRDefault="001E4897" w:rsidP="003F7255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Программу составил(а) </w:t>
      </w:r>
      <w:r w:rsidR="007F12E0">
        <w:rPr>
          <w:rFonts w:ascii="Times New Roman" w:eastAsia="Times New Roman" w:hAnsi="Times New Roman" w:cs="Times New Roman"/>
          <w:sz w:val="24"/>
          <w:szCs w:val="24"/>
        </w:rPr>
        <w:t>Афанасьева О.С.</w:t>
      </w:r>
      <w:bookmarkStart w:id="0" w:name="_GoBack"/>
      <w:bookmarkEnd w:id="0"/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897" w:rsidRPr="001E4897" w:rsidRDefault="001E4897" w:rsidP="001E4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1E4897" w:rsidRPr="001E4897" w:rsidRDefault="001E4897" w:rsidP="001E4897">
      <w:pPr>
        <w:rPr>
          <w:rFonts w:ascii="Calibri" w:eastAsia="Times New Roman" w:hAnsi="Calibri" w:cs="Times New Roman"/>
          <w:sz w:val="2"/>
          <w:szCs w:val="2"/>
        </w:rPr>
      </w:pPr>
      <w:r w:rsidRPr="001E4897">
        <w:rPr>
          <w:rFonts w:ascii="Calibri" w:eastAsia="Times New Roman" w:hAnsi="Calibri" w:cs="Times New Roman"/>
        </w:rPr>
        <w:br w:type="page"/>
      </w:r>
    </w:p>
    <w:p w:rsidR="00023079" w:rsidRDefault="00023079">
      <w:pPr>
        <w:rPr>
          <w:sz w:val="0"/>
          <w:szCs w:val="0"/>
        </w:rPr>
      </w:pPr>
    </w:p>
    <w:p w:rsidR="00023079" w:rsidRPr="007A1B0A" w:rsidRDefault="0002307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64"/>
        <w:gridCol w:w="186"/>
        <w:gridCol w:w="19"/>
        <w:gridCol w:w="288"/>
        <w:gridCol w:w="1302"/>
        <w:gridCol w:w="184"/>
        <w:gridCol w:w="1444"/>
        <w:gridCol w:w="169"/>
        <w:gridCol w:w="136"/>
        <w:gridCol w:w="655"/>
        <w:gridCol w:w="121"/>
        <w:gridCol w:w="572"/>
        <w:gridCol w:w="91"/>
        <w:gridCol w:w="1015"/>
        <w:gridCol w:w="6"/>
        <w:gridCol w:w="624"/>
        <w:gridCol w:w="576"/>
        <w:gridCol w:w="64"/>
        <w:gridCol w:w="659"/>
        <w:gridCol w:w="20"/>
        <w:gridCol w:w="390"/>
        <w:gridCol w:w="8"/>
        <w:gridCol w:w="978"/>
      </w:tblGrid>
      <w:tr w:rsidR="00023079" w:rsidTr="006C4A13">
        <w:trPr>
          <w:trHeight w:hRule="exact" w:val="416"/>
        </w:trPr>
        <w:tc>
          <w:tcPr>
            <w:tcW w:w="4495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1" w:type="dxa"/>
            <w:gridSpan w:val="13"/>
          </w:tcPr>
          <w:p w:rsidR="00023079" w:rsidRDefault="00023079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23079" w:rsidRPr="00031486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23079" w:rsidRPr="00031486" w:rsidTr="006C4A13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"Проектирование средств оценивания образовательных результатов" заключается в формировании компетенций обучающихся по проектированию средств оценивания образовательных результатов.</w:t>
            </w:r>
          </w:p>
        </w:tc>
      </w:tr>
      <w:tr w:rsidR="00023079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дисциплины являются: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ознакомление с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методологическими основами определения качества образовательных результатов.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проектировании средств оценивания и технологии их экспертизы.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обучение методикам диагностики качества образовательного процесса и результатов учебной деятельности.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767" w:type="dxa"/>
            <w:gridSpan w:val="2"/>
          </w:tcPr>
          <w:p w:rsidR="00023079" w:rsidRPr="007A1B0A" w:rsidRDefault="00023079"/>
        </w:tc>
        <w:tc>
          <w:tcPr>
            <w:tcW w:w="493" w:type="dxa"/>
            <w:gridSpan w:val="3"/>
          </w:tcPr>
          <w:p w:rsidR="00023079" w:rsidRPr="007A1B0A" w:rsidRDefault="00023079"/>
        </w:tc>
        <w:tc>
          <w:tcPr>
            <w:tcW w:w="1486" w:type="dxa"/>
            <w:gridSpan w:val="2"/>
          </w:tcPr>
          <w:p w:rsidR="00023079" w:rsidRPr="007A1B0A" w:rsidRDefault="00023079"/>
        </w:tc>
        <w:tc>
          <w:tcPr>
            <w:tcW w:w="1749" w:type="dxa"/>
            <w:gridSpan w:val="3"/>
          </w:tcPr>
          <w:p w:rsidR="00023079" w:rsidRPr="007A1B0A" w:rsidRDefault="00023079"/>
        </w:tc>
        <w:tc>
          <w:tcPr>
            <w:tcW w:w="4801" w:type="dxa"/>
            <w:gridSpan w:val="13"/>
          </w:tcPr>
          <w:p w:rsidR="00023079" w:rsidRPr="007A1B0A" w:rsidRDefault="00023079"/>
        </w:tc>
        <w:tc>
          <w:tcPr>
            <w:tcW w:w="978" w:type="dxa"/>
          </w:tcPr>
          <w:p w:rsidR="00023079" w:rsidRPr="007A1B0A" w:rsidRDefault="00023079"/>
        </w:tc>
      </w:tr>
      <w:tr w:rsidR="00023079" w:rsidRPr="00031486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23079" w:rsidTr="006C4A13">
        <w:trPr>
          <w:trHeight w:hRule="exact" w:val="277"/>
        </w:trPr>
        <w:tc>
          <w:tcPr>
            <w:tcW w:w="27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данного курса требует предварительной подготовки обучающихся по дисциплинам: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программно-методического обеспечения учебных дисциплин;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профессиональной педагогики и психологии;</w:t>
            </w:r>
          </w:p>
        </w:tc>
      </w:tr>
      <w:tr w:rsidR="00023079" w:rsidRPr="00031486" w:rsidTr="006C4A13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образования.</w:t>
            </w:r>
          </w:p>
        </w:tc>
      </w:tr>
      <w:tr w:rsidR="00023079" w:rsidRPr="00031486" w:rsidTr="006C4A13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педагогических проектов</w:t>
            </w:r>
          </w:p>
        </w:tc>
      </w:tr>
      <w:tr w:rsidR="00023079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023079" w:rsidTr="006C4A13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(преддипломная)</w:t>
            </w:r>
          </w:p>
        </w:tc>
      </w:tr>
      <w:tr w:rsidR="00023079" w:rsidTr="006C4A13">
        <w:trPr>
          <w:trHeight w:hRule="exact" w:val="277"/>
        </w:trPr>
        <w:tc>
          <w:tcPr>
            <w:tcW w:w="767" w:type="dxa"/>
            <w:gridSpan w:val="2"/>
          </w:tcPr>
          <w:p w:rsidR="00023079" w:rsidRDefault="00023079"/>
        </w:tc>
        <w:tc>
          <w:tcPr>
            <w:tcW w:w="493" w:type="dxa"/>
            <w:gridSpan w:val="3"/>
          </w:tcPr>
          <w:p w:rsidR="00023079" w:rsidRDefault="00023079"/>
        </w:tc>
        <w:tc>
          <w:tcPr>
            <w:tcW w:w="1486" w:type="dxa"/>
            <w:gridSpan w:val="2"/>
          </w:tcPr>
          <w:p w:rsidR="00023079" w:rsidRDefault="00023079"/>
        </w:tc>
        <w:tc>
          <w:tcPr>
            <w:tcW w:w="1749" w:type="dxa"/>
            <w:gridSpan w:val="3"/>
          </w:tcPr>
          <w:p w:rsidR="00023079" w:rsidRDefault="00023079"/>
        </w:tc>
        <w:tc>
          <w:tcPr>
            <w:tcW w:w="4801" w:type="dxa"/>
            <w:gridSpan w:val="13"/>
          </w:tcPr>
          <w:p w:rsidR="00023079" w:rsidRDefault="00023079"/>
        </w:tc>
        <w:tc>
          <w:tcPr>
            <w:tcW w:w="978" w:type="dxa"/>
          </w:tcPr>
          <w:p w:rsidR="00023079" w:rsidRDefault="00023079"/>
        </w:tc>
      </w:tr>
      <w:tr w:rsidR="00023079" w:rsidRPr="00031486" w:rsidTr="007A1B0A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23079" w:rsidRPr="00031486" w:rsidTr="007A1B0A">
        <w:trPr>
          <w:trHeight w:hRule="exact" w:val="1190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 w:rsidP="007A1B0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</w:t>
            </w:r>
            <w:r w:rsidR="007A1B0A"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A1B0A" w:rsidRPr="007A1B0A" w:rsidRDefault="007A1B0A" w:rsidP="007A1B0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ПК.1.1. Знает </w:t>
            </w:r>
          </w:p>
          <w:p w:rsidR="007A1B0A" w:rsidRPr="007A1B0A" w:rsidRDefault="007A1B0A" w:rsidP="007A1B0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sz w:val="19"/>
                <w:szCs w:val="19"/>
              </w:rPr>
              <w:t>- основные модели, принципы  и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7A1B0A">
              <w:rPr>
                <w:rFonts w:ascii="Times New Roman" w:hAnsi="Times New Roman" w:cs="Times New Roman"/>
                <w:b/>
                <w:sz w:val="19"/>
                <w:szCs w:val="19"/>
              </w:rPr>
              <w:t>методики организации учебной деятельности обучающихся  по проектированию робототехнических систем</w:t>
            </w:r>
          </w:p>
        </w:tc>
      </w:tr>
      <w:tr w:rsidR="00023079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виды, свойства современных средств оценивания образовательных результатов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виды, свойства современных средств оценивания образовательных результатов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понятия, виды, свойства современных средств оценивания образовательных результатов</w:t>
            </w:r>
          </w:p>
        </w:tc>
      </w:tr>
      <w:tr w:rsidR="00023079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контрольно-измерительные материалы для оценивания образовательных результатов</w:t>
            </w:r>
          </w:p>
        </w:tc>
      </w:tr>
      <w:tr w:rsidR="00023079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основные виды контрольно-измерительных материалов для оценивания образовательных результатов</w:t>
            </w:r>
          </w:p>
        </w:tc>
      </w:tr>
      <w:tr w:rsidR="00023079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некоторые виды контрольно-измерительных материалов для оценивания образовательных результатов</w:t>
            </w:r>
          </w:p>
        </w:tc>
      </w:tr>
      <w:tr w:rsidR="00023079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23079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организации и применения методик  контрольно-оценочной деятельности в рамках образовательного процесса по проектированию робототехники</w:t>
            </w:r>
          </w:p>
        </w:tc>
      </w:tr>
      <w:tr w:rsidR="00023079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организации и применения методик контрольно-оценочной деятельности в рамках образовательного процесса по проектированию робототехники</w:t>
            </w:r>
          </w:p>
        </w:tc>
      </w:tr>
      <w:tr w:rsidR="00023079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организации или применения методик контрольно-оценочной деятельности в рамках образовательного процесса по проектированию робототехники</w:t>
            </w:r>
          </w:p>
        </w:tc>
      </w:tr>
      <w:tr w:rsidR="007A1B0A" w:rsidRPr="00031486" w:rsidTr="007A1B0A">
        <w:trPr>
          <w:trHeight w:hRule="exact" w:val="121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7A1B0A" w:rsidRP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ПК.1.2. Умеет: </w:t>
            </w:r>
          </w:p>
          <w:p w:rsidR="007A1B0A" w:rsidRP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отбирать 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1B0A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DB7BB3" w:rsidRDefault="00DB7BB3" w:rsidP="007A1B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процесса оценивания результатов обучения</w:t>
            </w:r>
          </w:p>
        </w:tc>
      </w:tr>
      <w:tr w:rsidR="00DB7BB3" w:rsidRPr="00031486" w:rsidTr="006C4A13">
        <w:trPr>
          <w:trHeight w:hRule="exact" w:val="473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процесса оценивания результатов обучения</w:t>
            </w:r>
          </w:p>
        </w:tc>
      </w:tr>
      <w:tr w:rsidR="00DB7BB3" w:rsidRPr="00031486" w:rsidTr="006C4A13">
        <w:trPr>
          <w:trHeight w:hRule="exact" w:val="43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 w:rsidRPr="00DB7BB3">
              <w:t xml:space="preserve">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процесса оценивания результатов обучения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Уметь:</w:t>
            </w:r>
          </w:p>
        </w:tc>
      </w:tr>
      <w:tr w:rsidR="007A1B0A" w:rsidRPr="00031486" w:rsidTr="006C4A13">
        <w:trPr>
          <w:trHeight w:hRule="exact" w:val="439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DB7BB3" w:rsidRDefault="00DB7BB3" w:rsidP="00DB7B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DB7BB3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DB7BB3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1B0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DB7BB3" w:rsidRDefault="00DB7BB3" w:rsidP="00DB7B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DB7BB3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DB7BB3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A1B0A" w:rsidRPr="00031486" w:rsidTr="007A1B0A">
        <w:trPr>
          <w:trHeight w:hRule="exact" w:val="121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7A1B0A" w:rsidRP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ПК.1.3. Владеет: </w:t>
            </w:r>
          </w:p>
          <w:p w:rsidR="007A1B0A" w:rsidRP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способами построения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1B0A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0F236C" w:rsidRDefault="000F236C" w:rsidP="000F236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 xml:space="preserve">способы построения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организации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процесса обучения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оценивания результатов учебной деятельности </w:t>
            </w:r>
          </w:p>
        </w:tc>
      </w:tr>
      <w:tr w:rsidR="000F236C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36C" w:rsidRDefault="000F236C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36C" w:rsidRPr="000F236C" w:rsidRDefault="000F236C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 xml:space="preserve">способы построения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организации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процесса обучения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оценивания результатов учебной деятельности</w:t>
            </w:r>
          </w:p>
        </w:tc>
      </w:tr>
      <w:tr w:rsidR="000F236C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36C" w:rsidRDefault="000F236C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36C" w:rsidRPr="000F236C" w:rsidRDefault="000F236C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способы построения процесса обучения</w:t>
            </w:r>
            <w:r w:rsidRPr="000F236C">
              <w:t xml:space="preserve">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и оценивания результатов учебной деятельности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1B0A" w:rsidRPr="00031486" w:rsidTr="006C4A13">
        <w:trPr>
          <w:trHeight w:hRule="exact" w:val="534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C9768A" w:rsidRDefault="00C9768A" w:rsidP="00C9768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>разрабатывать контрольно-измерительные материалы для оценки теоретических знаний и практических умений проектирования робототехнических систем</w:t>
            </w:r>
          </w:p>
        </w:tc>
      </w:tr>
      <w:tr w:rsidR="00C9768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Default="00C9768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Pr="00C9768A" w:rsidRDefault="00C9768A" w:rsidP="00C9768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основные виды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>контрольно-измерительны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 для оценки теоретических знаний и практических умений проектирования робототехнических систем</w:t>
            </w:r>
          </w:p>
        </w:tc>
      </w:tr>
      <w:tr w:rsidR="00C9768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Default="00C9768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Pr="00C9768A" w:rsidRDefault="00C9768A" w:rsidP="00C9768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некоторые виды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>контрольно-измерительны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 для оценки теоретических знаний и практических умений проектирования робототехнических систем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1B0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C9768A" w:rsidRDefault="000F236C" w:rsidP="007A1B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оценивания </w:t>
            </w:r>
            <w:r w:rsidR="00C9768A">
              <w:rPr>
                <w:rFonts w:ascii="Times New Roman" w:hAnsi="Times New Roman" w:cs="Times New Roman"/>
                <w:sz w:val="19"/>
                <w:szCs w:val="19"/>
              </w:rPr>
              <w:t xml:space="preserve">теоретических знаний и практических умений </w:t>
            </w:r>
            <w:r w:rsidR="00C9768A" w:rsidRPr="00C9768A">
              <w:rPr>
                <w:rFonts w:ascii="Times New Roman" w:hAnsi="Times New Roman" w:cs="Times New Roman"/>
                <w:sz w:val="19"/>
                <w:szCs w:val="19"/>
              </w:rPr>
              <w:t>проектирования робототехнических систем</w:t>
            </w:r>
          </w:p>
        </w:tc>
      </w:tr>
      <w:tr w:rsidR="00C9768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Default="00C9768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Pr="00C9768A" w:rsidRDefault="00C9768A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оценивания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теоретических знаний и практических умений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>проектирования робототехнических систем</w:t>
            </w:r>
          </w:p>
        </w:tc>
      </w:tr>
      <w:tr w:rsidR="00C9768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Default="00C9768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Pr="00C9768A" w:rsidRDefault="00C9768A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оценивания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теоретических знаний и практических умений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>проектирования робототехнических систем</w:t>
            </w:r>
          </w:p>
        </w:tc>
      </w:tr>
      <w:tr w:rsidR="00023079" w:rsidRPr="00031486" w:rsidTr="007A1B0A">
        <w:trPr>
          <w:trHeight w:hRule="exact" w:val="416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023079" w:rsidTr="006C4A13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23079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данного курса;</w:t>
            </w:r>
          </w:p>
        </w:tc>
      </w:tr>
      <w:tr w:rsidR="00023079" w:rsidRPr="00031486" w:rsidTr="006C4A13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повышения качества образовательного процесса по проектированию робототехнических систем.</w:t>
            </w:r>
          </w:p>
        </w:tc>
      </w:tr>
      <w:tr w:rsidR="00023079" w:rsidTr="006C4A13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контрольно-измерительные материалы для определения качества образовательных результатов;</w:t>
            </w:r>
          </w:p>
        </w:tc>
      </w:tr>
      <w:tr w:rsidR="00023079" w:rsidRPr="00031486" w:rsidTr="006C4A13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контрольно-измерительные материалы для оценивания образовательных результатов.</w:t>
            </w:r>
          </w:p>
        </w:tc>
      </w:tr>
      <w:tr w:rsidR="00023079" w:rsidTr="006C4A13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23079" w:rsidRPr="00031486" w:rsidTr="006C4A13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методик диагностики и оценки качества образовательного процесса по проектированию робототехнических систем;</w:t>
            </w:r>
          </w:p>
        </w:tc>
      </w:tr>
      <w:tr w:rsidR="00023079" w:rsidRPr="00031486" w:rsidTr="006C4A13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организации контрольно-оценочной деятельности в рамках образовательного процесса по проектированию робототехники.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953" w:type="dxa"/>
            <w:gridSpan w:val="3"/>
          </w:tcPr>
          <w:p w:rsidR="00023079" w:rsidRPr="00031486" w:rsidRDefault="00023079"/>
        </w:tc>
        <w:tc>
          <w:tcPr>
            <w:tcW w:w="3237" w:type="dxa"/>
            <w:gridSpan w:val="5"/>
          </w:tcPr>
          <w:p w:rsidR="00023079" w:rsidRPr="00031486" w:rsidRDefault="00023079"/>
        </w:tc>
        <w:tc>
          <w:tcPr>
            <w:tcW w:w="960" w:type="dxa"/>
            <w:gridSpan w:val="3"/>
          </w:tcPr>
          <w:p w:rsidR="00023079" w:rsidRPr="00031486" w:rsidRDefault="00023079"/>
        </w:tc>
        <w:tc>
          <w:tcPr>
            <w:tcW w:w="693" w:type="dxa"/>
            <w:gridSpan w:val="2"/>
          </w:tcPr>
          <w:p w:rsidR="00023079" w:rsidRPr="00031486" w:rsidRDefault="00023079"/>
        </w:tc>
        <w:tc>
          <w:tcPr>
            <w:tcW w:w="1112" w:type="dxa"/>
            <w:gridSpan w:val="3"/>
          </w:tcPr>
          <w:p w:rsidR="00023079" w:rsidRPr="00031486" w:rsidRDefault="00023079"/>
        </w:tc>
        <w:tc>
          <w:tcPr>
            <w:tcW w:w="1264" w:type="dxa"/>
            <w:gridSpan w:val="3"/>
          </w:tcPr>
          <w:p w:rsidR="00023079" w:rsidRPr="00031486" w:rsidRDefault="00023079"/>
        </w:tc>
        <w:tc>
          <w:tcPr>
            <w:tcW w:w="679" w:type="dxa"/>
            <w:gridSpan w:val="2"/>
          </w:tcPr>
          <w:p w:rsidR="00023079" w:rsidRPr="00031486" w:rsidRDefault="00023079"/>
        </w:tc>
        <w:tc>
          <w:tcPr>
            <w:tcW w:w="398" w:type="dxa"/>
            <w:gridSpan w:val="2"/>
          </w:tcPr>
          <w:p w:rsidR="00023079" w:rsidRPr="00031486" w:rsidRDefault="00023079"/>
        </w:tc>
        <w:tc>
          <w:tcPr>
            <w:tcW w:w="978" w:type="dxa"/>
          </w:tcPr>
          <w:p w:rsidR="00023079" w:rsidRPr="00031486" w:rsidRDefault="00023079"/>
        </w:tc>
      </w:tr>
      <w:tr w:rsidR="00023079" w:rsidRPr="00031486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23079" w:rsidTr="006C4A13">
        <w:trPr>
          <w:trHeight w:hRule="exact" w:val="416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Качество дополнительного образования детей в условиях обновления системы образования России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</w:tr>
      <w:tr w:rsidR="00023079" w:rsidTr="006C4A13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оценки результатов дополнительного образования детей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113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результатам личностного развития учащихся в контексте образовательной политики в сфере дополнительного образования детей /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135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результатам личностного развития учащихся в контексте образовательной политики в сфере дополнительного образования детей.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презентационных материалов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RPr="00031486" w:rsidTr="006C4A13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Экспертиза образовательных программ системы дополнительного образования детей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 программа как основа организации качественного образовательного процесса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Экспертиза качества дополнительной образовательной программы /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Экспертиза качества дополнительной образовательной программы.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презентационных материалов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RPr="00031486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Технология педагогического анализа занятия в системе дополнительного образования детей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Результативность педагогических технологий и факторы их обеспечения на занятиях в системе дополнительного образования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технологий педагогического анализа занятия   /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технологий педагогического анализа занятия.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презентационного материала  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RPr="00031486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Методики диагностики качества образовательного процесса в системе дополнительного образования детей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</w:tr>
      <w:tr w:rsidR="00023079" w:rsidTr="006C4A13">
        <w:trPr>
          <w:trHeight w:hRule="exact" w:val="478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критерии оценки качества социализации учащихся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478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диагностики личностного развития /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диагностики личностного развития. Подготовка презентационного материала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277"/>
        </w:trPr>
        <w:tc>
          <w:tcPr>
            <w:tcW w:w="9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2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1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277"/>
        </w:trPr>
        <w:tc>
          <w:tcPr>
            <w:tcW w:w="703" w:type="dxa"/>
          </w:tcPr>
          <w:p w:rsidR="00023079" w:rsidRDefault="00023079"/>
        </w:tc>
        <w:tc>
          <w:tcPr>
            <w:tcW w:w="269" w:type="dxa"/>
            <w:gridSpan w:val="3"/>
          </w:tcPr>
          <w:p w:rsidR="00023079" w:rsidRDefault="00023079"/>
        </w:tc>
        <w:tc>
          <w:tcPr>
            <w:tcW w:w="1590" w:type="dxa"/>
            <w:gridSpan w:val="2"/>
          </w:tcPr>
          <w:p w:rsidR="00023079" w:rsidRDefault="00023079"/>
        </w:tc>
        <w:tc>
          <w:tcPr>
            <w:tcW w:w="1628" w:type="dxa"/>
            <w:gridSpan w:val="2"/>
          </w:tcPr>
          <w:p w:rsidR="00023079" w:rsidRDefault="00023079"/>
        </w:tc>
        <w:tc>
          <w:tcPr>
            <w:tcW w:w="960" w:type="dxa"/>
            <w:gridSpan w:val="3"/>
          </w:tcPr>
          <w:p w:rsidR="00023079" w:rsidRDefault="00023079"/>
        </w:tc>
        <w:tc>
          <w:tcPr>
            <w:tcW w:w="693" w:type="dxa"/>
            <w:gridSpan w:val="2"/>
          </w:tcPr>
          <w:p w:rsidR="00023079" w:rsidRDefault="00023079"/>
        </w:tc>
        <w:tc>
          <w:tcPr>
            <w:tcW w:w="1106" w:type="dxa"/>
            <w:gridSpan w:val="2"/>
          </w:tcPr>
          <w:p w:rsidR="00023079" w:rsidRDefault="00023079"/>
        </w:tc>
        <w:tc>
          <w:tcPr>
            <w:tcW w:w="630" w:type="dxa"/>
            <w:gridSpan w:val="2"/>
          </w:tcPr>
          <w:p w:rsidR="00023079" w:rsidRDefault="00023079"/>
        </w:tc>
        <w:tc>
          <w:tcPr>
            <w:tcW w:w="640" w:type="dxa"/>
            <w:gridSpan w:val="2"/>
          </w:tcPr>
          <w:p w:rsidR="00023079" w:rsidRDefault="00023079"/>
        </w:tc>
        <w:tc>
          <w:tcPr>
            <w:tcW w:w="659" w:type="dxa"/>
          </w:tcPr>
          <w:p w:rsidR="00023079" w:rsidRDefault="00023079"/>
        </w:tc>
        <w:tc>
          <w:tcPr>
            <w:tcW w:w="410" w:type="dxa"/>
            <w:gridSpan w:val="2"/>
          </w:tcPr>
          <w:p w:rsidR="00023079" w:rsidRDefault="00023079"/>
        </w:tc>
        <w:tc>
          <w:tcPr>
            <w:tcW w:w="986" w:type="dxa"/>
            <w:gridSpan w:val="2"/>
          </w:tcPr>
          <w:p w:rsidR="00023079" w:rsidRDefault="00023079"/>
        </w:tc>
      </w:tr>
      <w:tr w:rsidR="00023079" w:rsidTr="006C4A13">
        <w:trPr>
          <w:trHeight w:hRule="exact" w:val="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23079" w:rsidRPr="00031486" w:rsidTr="006C4A13">
        <w:trPr>
          <w:trHeight w:hRule="exact" w:val="509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зачету: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Компоненты качества дополнительного образования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Понятие «качества  результата» в дополнительном образовании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Подходы для  оценки  результативности деятельности педагога в Нижегородской области, в том числе педагога дополнительного образования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Особенности системы оценки в дополнительном образовании детей, в том числе в Нижегородской области.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Понятие о личностном развитии учащегося в системе дополнительного образования.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Образовательные потребности обучающихся в системе дополнительного образования детей и их родителей. Учет образовательных  и других потребностей при разработке образовательных программ и других ресурсов дополнительного образования.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Значение образовательной программы в обеспечении качества результата (позитивных изменений в личностном развитии учащегося).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Учет теоретических идей педагогов, психологов, философов и других ученых в организации образовательного процесса по образовательной программе дополнительного образования, на примере своей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программмы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Характеристика изменений в личностном развитии ребенка обучающегося по программе дополнительного образования, ориентированной на 3 года обучения.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Понятие цели образовательной программы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дополнительногообразования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Оценка качества формулирования цели образовательной программы. Способы и подходы.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Показатели оценки ожидаемого результата образовательной программы дополнительного образования детей (с приведением примеров)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Понятие о целесообразном содержании программы дополнительного образования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Качество образовательного процесса и  методическое обеспечение  программы дополнительного образования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Формы фиксации результатов обучения по образовательной программе дополнительного образования детей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</w:t>
            </w:r>
            <w:r w:rsidR="006C4A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тесты.</w:t>
            </w:r>
          </w:p>
        </w:tc>
      </w:tr>
      <w:tr w:rsidR="00023079" w:rsidTr="006C4A13">
        <w:trPr>
          <w:trHeight w:hRule="exact" w:val="277"/>
        </w:trPr>
        <w:tc>
          <w:tcPr>
            <w:tcW w:w="703" w:type="dxa"/>
          </w:tcPr>
          <w:p w:rsidR="00023079" w:rsidRDefault="00023079"/>
        </w:tc>
        <w:tc>
          <w:tcPr>
            <w:tcW w:w="269" w:type="dxa"/>
            <w:gridSpan w:val="3"/>
          </w:tcPr>
          <w:p w:rsidR="00023079" w:rsidRDefault="00023079"/>
        </w:tc>
        <w:tc>
          <w:tcPr>
            <w:tcW w:w="1590" w:type="dxa"/>
            <w:gridSpan w:val="2"/>
          </w:tcPr>
          <w:p w:rsidR="00023079" w:rsidRDefault="00023079"/>
        </w:tc>
        <w:tc>
          <w:tcPr>
            <w:tcW w:w="1797" w:type="dxa"/>
            <w:gridSpan w:val="3"/>
          </w:tcPr>
          <w:p w:rsidR="00023079" w:rsidRDefault="00023079"/>
        </w:tc>
        <w:tc>
          <w:tcPr>
            <w:tcW w:w="912" w:type="dxa"/>
            <w:gridSpan w:val="3"/>
          </w:tcPr>
          <w:p w:rsidR="00023079" w:rsidRDefault="00023079"/>
        </w:tc>
        <w:tc>
          <w:tcPr>
            <w:tcW w:w="663" w:type="dxa"/>
            <w:gridSpan w:val="2"/>
          </w:tcPr>
          <w:p w:rsidR="00023079" w:rsidRDefault="00023079"/>
        </w:tc>
        <w:tc>
          <w:tcPr>
            <w:tcW w:w="1015" w:type="dxa"/>
          </w:tcPr>
          <w:p w:rsidR="00023079" w:rsidRDefault="00023079"/>
        </w:tc>
        <w:tc>
          <w:tcPr>
            <w:tcW w:w="630" w:type="dxa"/>
            <w:gridSpan w:val="2"/>
          </w:tcPr>
          <w:p w:rsidR="00023079" w:rsidRDefault="00023079"/>
        </w:tc>
        <w:tc>
          <w:tcPr>
            <w:tcW w:w="576" w:type="dxa"/>
          </w:tcPr>
          <w:p w:rsidR="00023079" w:rsidRDefault="00023079"/>
        </w:tc>
        <w:tc>
          <w:tcPr>
            <w:tcW w:w="723" w:type="dxa"/>
            <w:gridSpan w:val="2"/>
          </w:tcPr>
          <w:p w:rsidR="00023079" w:rsidRDefault="00023079"/>
        </w:tc>
        <w:tc>
          <w:tcPr>
            <w:tcW w:w="410" w:type="dxa"/>
            <w:gridSpan w:val="2"/>
          </w:tcPr>
          <w:p w:rsidR="00023079" w:rsidRDefault="00023079"/>
        </w:tc>
        <w:tc>
          <w:tcPr>
            <w:tcW w:w="986" w:type="dxa"/>
            <w:gridSpan w:val="2"/>
          </w:tcPr>
          <w:p w:rsidR="00023079" w:rsidRDefault="00023079"/>
        </w:tc>
      </w:tr>
      <w:tr w:rsidR="00023079" w:rsidRPr="00031486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23079" w:rsidTr="006C4A13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Багадирова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К. ,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Шарова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 ,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Кудайнетов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Р.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качества образования: учебное пособие для обучающихся по программам подготовки научно- педагогических кадров в аспирантуре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М., Берлин: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=434944</w:t>
            </w:r>
          </w:p>
        </w:tc>
      </w:tr>
      <w:tr w:rsidR="00023079" w:rsidTr="006C4A13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Новикова Е. Н.,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Серветник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Л.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обработка результатов измерений: учебное пособие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=483751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учебное пособие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БИНОМ. Лаборатория знаний,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=109042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23079" w:rsidTr="006C4A13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и оценивание качества обучения по «Технологии»: учебно-методическое пособие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=276771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Солонин С. И.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гистограмм: учебное пособие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=429710</w:t>
            </w:r>
          </w:p>
        </w:tc>
      </w:tr>
    </w:tbl>
    <w:p w:rsidR="00023079" w:rsidRPr="007A1B0A" w:rsidRDefault="00C121A3">
      <w:pPr>
        <w:rPr>
          <w:sz w:val="0"/>
          <w:szCs w:val="0"/>
        </w:rPr>
      </w:pPr>
      <w:r w:rsidRPr="007A1B0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5"/>
        <w:gridCol w:w="1852"/>
        <w:gridCol w:w="3110"/>
        <w:gridCol w:w="1679"/>
        <w:gridCol w:w="991"/>
      </w:tblGrid>
      <w:tr w:rsidR="000230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023079" w:rsidRDefault="00023079"/>
        </w:tc>
        <w:tc>
          <w:tcPr>
            <w:tcW w:w="1702" w:type="dxa"/>
          </w:tcPr>
          <w:p w:rsidR="00023079" w:rsidRDefault="000230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230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23079" w:rsidRPr="000314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0230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230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230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</w:t>
            </w:r>
            <w:proofErr w:type="gram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023079" w:rsidRPr="00031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23079" w:rsidRPr="0003148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Чайкина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Ж.В.Мониторинг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оценка качества реализации дополнительных образовательных программ [Электронный ресурс]: сетевой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44.04.01 "Педагогическое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образованиеь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профиль подготовки "Управление в системе дополнительного образования детей"/ Ж.В. Чайкина;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=2311, для доступа к ресурсу необходима авторизация –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0230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23079" w:rsidRPr="000314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230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23079" w:rsidRPr="00031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023079" w:rsidRPr="00031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023079" w:rsidRPr="00031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023079" w:rsidRPr="00031486">
        <w:trPr>
          <w:trHeight w:hRule="exact" w:val="277"/>
        </w:trPr>
        <w:tc>
          <w:tcPr>
            <w:tcW w:w="710" w:type="dxa"/>
          </w:tcPr>
          <w:p w:rsidR="00023079" w:rsidRPr="007A1B0A" w:rsidRDefault="00023079"/>
        </w:tc>
        <w:tc>
          <w:tcPr>
            <w:tcW w:w="1986" w:type="dxa"/>
          </w:tcPr>
          <w:p w:rsidR="00023079" w:rsidRPr="007A1B0A" w:rsidRDefault="00023079"/>
        </w:tc>
        <w:tc>
          <w:tcPr>
            <w:tcW w:w="1986" w:type="dxa"/>
          </w:tcPr>
          <w:p w:rsidR="00023079" w:rsidRPr="007A1B0A" w:rsidRDefault="00023079"/>
        </w:tc>
        <w:tc>
          <w:tcPr>
            <w:tcW w:w="3403" w:type="dxa"/>
          </w:tcPr>
          <w:p w:rsidR="00023079" w:rsidRPr="007A1B0A" w:rsidRDefault="00023079"/>
        </w:tc>
        <w:tc>
          <w:tcPr>
            <w:tcW w:w="1702" w:type="dxa"/>
          </w:tcPr>
          <w:p w:rsidR="00023079" w:rsidRPr="007A1B0A" w:rsidRDefault="00023079"/>
        </w:tc>
        <w:tc>
          <w:tcPr>
            <w:tcW w:w="993" w:type="dxa"/>
          </w:tcPr>
          <w:p w:rsidR="00023079" w:rsidRPr="007A1B0A" w:rsidRDefault="00023079"/>
        </w:tc>
      </w:tr>
      <w:tr w:rsidR="00023079" w:rsidRPr="00031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23079" w:rsidRPr="0003148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 w:rsidP="006C4A1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6C4A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023079" w:rsidRPr="00031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023079" w:rsidRPr="000314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23079" w:rsidRPr="00031486">
        <w:trPr>
          <w:trHeight w:hRule="exact" w:val="277"/>
        </w:trPr>
        <w:tc>
          <w:tcPr>
            <w:tcW w:w="710" w:type="dxa"/>
          </w:tcPr>
          <w:p w:rsidR="00023079" w:rsidRPr="007A1B0A" w:rsidRDefault="00023079"/>
        </w:tc>
        <w:tc>
          <w:tcPr>
            <w:tcW w:w="1986" w:type="dxa"/>
          </w:tcPr>
          <w:p w:rsidR="00023079" w:rsidRPr="007A1B0A" w:rsidRDefault="00023079"/>
        </w:tc>
        <w:tc>
          <w:tcPr>
            <w:tcW w:w="1986" w:type="dxa"/>
          </w:tcPr>
          <w:p w:rsidR="00023079" w:rsidRPr="007A1B0A" w:rsidRDefault="00023079"/>
        </w:tc>
        <w:tc>
          <w:tcPr>
            <w:tcW w:w="3403" w:type="dxa"/>
          </w:tcPr>
          <w:p w:rsidR="00023079" w:rsidRPr="007A1B0A" w:rsidRDefault="00023079"/>
        </w:tc>
        <w:tc>
          <w:tcPr>
            <w:tcW w:w="1702" w:type="dxa"/>
          </w:tcPr>
          <w:p w:rsidR="00023079" w:rsidRPr="007A1B0A" w:rsidRDefault="00023079"/>
        </w:tc>
        <w:tc>
          <w:tcPr>
            <w:tcW w:w="993" w:type="dxa"/>
          </w:tcPr>
          <w:p w:rsidR="00023079" w:rsidRPr="007A1B0A" w:rsidRDefault="00023079"/>
        </w:tc>
      </w:tr>
      <w:tr w:rsidR="00023079" w:rsidRPr="00031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023079" w:rsidRPr="00031486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023079" w:rsidRPr="007A1B0A" w:rsidRDefault="00023079">
            <w:pPr>
              <w:spacing w:after="0" w:line="240" w:lineRule="auto"/>
              <w:rPr>
                <w:sz w:val="19"/>
                <w:szCs w:val="19"/>
              </w:rPr>
            </w:pP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023079" w:rsidRPr="007A1B0A" w:rsidRDefault="00023079"/>
    <w:sectPr w:rsidR="00023079" w:rsidRPr="007A1B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3079"/>
    <w:rsid w:val="0002418B"/>
    <w:rsid w:val="00031486"/>
    <w:rsid w:val="000F236C"/>
    <w:rsid w:val="001E4897"/>
    <w:rsid w:val="001F0BC7"/>
    <w:rsid w:val="003F7255"/>
    <w:rsid w:val="006C4A13"/>
    <w:rsid w:val="007A1B0A"/>
    <w:rsid w:val="007F12E0"/>
    <w:rsid w:val="009C4854"/>
    <w:rsid w:val="00C121A3"/>
    <w:rsid w:val="00C9768A"/>
    <w:rsid w:val="00D31453"/>
    <w:rsid w:val="00DB7BB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8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8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4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1761</Words>
  <Characters>14658</Characters>
  <Application>Microsoft Office Word</Application>
  <DocSecurity>0</DocSecurity>
  <Lines>122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МР-19_plx_Проектирование средств оценивания образовательных результатов_</vt:lpstr>
      <vt:lpstr>Лист1</vt:lpstr>
    </vt:vector>
  </TitlesOfParts>
  <Company/>
  <LinksUpToDate>false</LinksUpToDate>
  <CharactersWithSpaces>16387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МР-19_plx_Проектирование средств оценивания образовательных результатов_</dc:title>
  <dc:creator>FastReport.NET</dc:creator>
  <cp:lastModifiedBy>Жанна</cp:lastModifiedBy>
  <cp:revision>4</cp:revision>
  <dcterms:created xsi:type="dcterms:W3CDTF">2021-07-01T04:15:00Z</dcterms:created>
  <dcterms:modified xsi:type="dcterms:W3CDTF">2021-07-01T04:21:00Z</dcterms:modified>
</cp:coreProperties>
</file>